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5" w:rsidRPr="006C193E" w:rsidRDefault="006C193E" w:rsidP="00287EA4">
      <w:pPr>
        <w:pStyle w:val="1"/>
        <w:jc w:val="center"/>
        <w:rPr>
          <w:sz w:val="44"/>
        </w:rPr>
      </w:pPr>
      <w:r>
        <w:rPr>
          <w:sz w:val="36"/>
        </w:rPr>
        <w:t>Городской н</w:t>
      </w:r>
      <w:r w:rsidR="00422E99" w:rsidRPr="006C193E">
        <w:rPr>
          <w:sz w:val="36"/>
        </w:rPr>
        <w:t>аучно-практический семинар</w:t>
      </w:r>
      <w:r>
        <w:rPr>
          <w:sz w:val="36"/>
        </w:rPr>
        <w:t xml:space="preserve"> для руководителей МО</w:t>
      </w:r>
      <w:proofErr w:type="gramStart"/>
      <w:r>
        <w:rPr>
          <w:sz w:val="36"/>
        </w:rPr>
        <w:t xml:space="preserve"> </w:t>
      </w:r>
      <w:r w:rsidR="00422E99" w:rsidRPr="006C193E">
        <w:rPr>
          <w:sz w:val="36"/>
        </w:rPr>
        <w:t>.</w:t>
      </w:r>
      <w:proofErr w:type="gramEnd"/>
    </w:p>
    <w:p w:rsidR="006C193E" w:rsidRDefault="006C193E" w:rsidP="00287EA4">
      <w:pPr>
        <w:pStyle w:val="a7"/>
        <w:tabs>
          <w:tab w:val="left" w:pos="3600"/>
        </w:tabs>
        <w:jc w:val="center"/>
        <w:rPr>
          <w:i/>
          <w:iCs/>
          <w:sz w:val="32"/>
          <w:szCs w:val="24"/>
        </w:rPr>
      </w:pPr>
      <w:r>
        <w:rPr>
          <w:i/>
          <w:iCs/>
          <w:sz w:val="32"/>
          <w:szCs w:val="24"/>
        </w:rPr>
        <w:t>«Обучать надо не всех, а каждого».</w:t>
      </w:r>
    </w:p>
    <w:p w:rsidR="006C193E" w:rsidRDefault="006C193E" w:rsidP="00287EA4">
      <w:pPr>
        <w:pStyle w:val="a7"/>
        <w:tabs>
          <w:tab w:val="left" w:pos="3600"/>
        </w:tabs>
        <w:jc w:val="center"/>
        <w:rPr>
          <w:i/>
          <w:iCs/>
          <w:sz w:val="32"/>
          <w:szCs w:val="24"/>
        </w:rPr>
      </w:pPr>
    </w:p>
    <w:p w:rsidR="005879B0" w:rsidRDefault="006C193E" w:rsidP="005879B0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493F77">
        <w:rPr>
          <w:rFonts w:ascii="Times New Roman" w:hAnsi="Times New Roman" w:cs="Times New Roman"/>
          <w:color w:val="FF0000"/>
          <w:sz w:val="24"/>
        </w:rPr>
        <w:t xml:space="preserve">Тема: </w:t>
      </w:r>
      <w:r w:rsidRPr="00493F77">
        <w:rPr>
          <w:rFonts w:ascii="Times New Roman" w:hAnsi="Times New Roman" w:cs="Times New Roman"/>
          <w:color w:val="FF0000"/>
          <w:sz w:val="28"/>
        </w:rPr>
        <w:t>Личностно-ориентированный подход в обучении младших школьников.</w:t>
      </w:r>
    </w:p>
    <w:p w:rsidR="00E66D24" w:rsidRPr="005879B0" w:rsidRDefault="00E66D24" w:rsidP="005879B0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CE3D05">
        <w:rPr>
          <w:rFonts w:ascii="Times New Roman" w:hAnsi="Times New Roman" w:cs="Times New Roman"/>
          <w:b/>
          <w:sz w:val="32"/>
        </w:rPr>
        <w:t>Обоснование выбранной темы</w:t>
      </w:r>
      <w:r w:rsidRPr="00CE3D05">
        <w:rPr>
          <w:rFonts w:ascii="Times New Roman" w:hAnsi="Times New Roman" w:cs="Times New Roman"/>
          <w:sz w:val="24"/>
        </w:rPr>
        <w:t xml:space="preserve">: </w:t>
      </w:r>
    </w:p>
    <w:p w:rsidR="00971D07" w:rsidRPr="00CE3D05" w:rsidRDefault="00971D07" w:rsidP="00E6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CE3D05">
        <w:rPr>
          <w:rFonts w:ascii="Times New Roman" w:hAnsi="Times New Roman" w:cs="Times New Roman"/>
          <w:sz w:val="32"/>
          <w:szCs w:val="28"/>
        </w:rPr>
        <w:t xml:space="preserve">Педагог исходит из того, что у каждого обучающегося в его поступках есть личностный смысл, есть и личностная значимость учения, на которую надо опираться в педагогическом процессе. </w:t>
      </w:r>
    </w:p>
    <w:p w:rsidR="00971D07" w:rsidRPr="00CE3D05" w:rsidRDefault="00971D07" w:rsidP="00971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3D05">
        <w:rPr>
          <w:rFonts w:ascii="Times New Roman" w:hAnsi="Times New Roman" w:cs="Times New Roman"/>
          <w:sz w:val="32"/>
          <w:szCs w:val="28"/>
        </w:rPr>
        <w:t>Необходимо сохранять и восстанавливать в человеке смысл жизни, личную свободу, нравственность, телесное и духовное здоровье. Социализация личности должна проходить посредством заложения механизмов адаптации, жизнетворчества, рефлексии личности, сохранения ее индивидуальности.</w:t>
      </w:r>
    </w:p>
    <w:p w:rsidR="00971D07" w:rsidRPr="00CE3D05" w:rsidRDefault="00971D07" w:rsidP="00971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3D05">
        <w:rPr>
          <w:rFonts w:ascii="Times New Roman" w:hAnsi="Times New Roman" w:cs="Times New Roman"/>
          <w:sz w:val="32"/>
          <w:szCs w:val="28"/>
        </w:rPr>
        <w:t xml:space="preserve">Направленность содержания образования на удовлетворение экзистенциальных потребностей личности: потребностей его бытия, свободы и выбора мировоззрения, действий, поступков, позиций, личной ответственности, самореализации, самоопределения и творчества. </w:t>
      </w:r>
    </w:p>
    <w:p w:rsidR="00971D07" w:rsidRPr="00CE3D05" w:rsidRDefault="00971D07" w:rsidP="00971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3D05">
        <w:rPr>
          <w:rFonts w:ascii="Times New Roman" w:hAnsi="Times New Roman" w:cs="Times New Roman"/>
          <w:sz w:val="32"/>
          <w:szCs w:val="28"/>
        </w:rPr>
        <w:t>Педагогическая технология основана на переходе от монолога к диалогу, от социального контроля к развитию, от управления к самоуправлению. «Освобождение» личности для творчества.</w:t>
      </w:r>
    </w:p>
    <w:p w:rsidR="00506904" w:rsidRDefault="00506904">
      <w:pPr>
        <w:rPr>
          <w:rFonts w:ascii="Times New Roman" w:hAnsi="Times New Roman" w:cs="Times New Roman"/>
          <w:b/>
          <w:sz w:val="32"/>
        </w:rPr>
      </w:pPr>
    </w:p>
    <w:p w:rsidR="00493F77" w:rsidRDefault="00493F77">
      <w:pPr>
        <w:rPr>
          <w:rFonts w:ascii="Times New Roman" w:hAnsi="Times New Roman" w:cs="Times New Roman"/>
          <w:b/>
          <w:sz w:val="32"/>
        </w:rPr>
      </w:pPr>
    </w:p>
    <w:p w:rsidR="00493F77" w:rsidRDefault="00493F77">
      <w:pPr>
        <w:rPr>
          <w:rFonts w:ascii="Times New Roman" w:hAnsi="Times New Roman" w:cs="Times New Roman"/>
          <w:b/>
          <w:sz w:val="32"/>
        </w:rPr>
      </w:pPr>
    </w:p>
    <w:p w:rsidR="00493F77" w:rsidRDefault="00493F77">
      <w:pPr>
        <w:rPr>
          <w:rFonts w:ascii="Times New Roman" w:hAnsi="Times New Roman" w:cs="Times New Roman"/>
          <w:b/>
          <w:sz w:val="32"/>
        </w:rPr>
      </w:pPr>
    </w:p>
    <w:p w:rsidR="00493F77" w:rsidRDefault="00493F77">
      <w:pPr>
        <w:rPr>
          <w:rFonts w:ascii="Times New Roman" w:hAnsi="Times New Roman" w:cs="Times New Roman"/>
          <w:b/>
          <w:sz w:val="32"/>
        </w:rPr>
      </w:pPr>
    </w:p>
    <w:p w:rsidR="00AC31F9" w:rsidRDefault="00AC31F9">
      <w:pPr>
        <w:rPr>
          <w:rFonts w:ascii="Times New Roman" w:hAnsi="Times New Roman" w:cs="Times New Roman"/>
          <w:b/>
          <w:sz w:val="32"/>
        </w:rPr>
      </w:pPr>
    </w:p>
    <w:p w:rsidR="005879B0" w:rsidRDefault="005879B0">
      <w:pPr>
        <w:rPr>
          <w:rFonts w:ascii="Times New Roman" w:hAnsi="Times New Roman" w:cs="Times New Roman"/>
          <w:b/>
          <w:sz w:val="32"/>
        </w:rPr>
      </w:pPr>
    </w:p>
    <w:p w:rsidR="00422E99" w:rsidRPr="00CE3D05" w:rsidRDefault="00422E99">
      <w:pPr>
        <w:rPr>
          <w:rFonts w:ascii="Times New Roman" w:hAnsi="Times New Roman" w:cs="Times New Roman"/>
          <w:b/>
          <w:sz w:val="32"/>
        </w:rPr>
      </w:pPr>
      <w:r w:rsidRPr="00CE3D05">
        <w:rPr>
          <w:rFonts w:ascii="Times New Roman" w:hAnsi="Times New Roman" w:cs="Times New Roman"/>
          <w:b/>
          <w:sz w:val="32"/>
        </w:rPr>
        <w:lastRenderedPageBreak/>
        <w:t>План работы научно-практического семинара.</w:t>
      </w:r>
    </w:p>
    <w:p w:rsidR="00287EA4" w:rsidRPr="00287EA4" w:rsidRDefault="00970285" w:rsidP="00E66D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 w:rsidRPr="00970285">
        <w:rPr>
          <w:rFonts w:ascii="Times New Roman" w:hAnsi="Times New Roman" w:cs="Times New Roman"/>
          <w:b/>
          <w:i/>
          <w:sz w:val="32"/>
        </w:rPr>
        <w:t xml:space="preserve">Теоретический блок  - </w:t>
      </w:r>
      <w:r w:rsidR="00493F77" w:rsidRPr="00970285">
        <w:rPr>
          <w:rFonts w:ascii="Times New Roman" w:hAnsi="Times New Roman" w:cs="Times New Roman"/>
          <w:b/>
          <w:i/>
          <w:sz w:val="32"/>
        </w:rPr>
        <w:t>9</w:t>
      </w:r>
      <w:r w:rsidR="00493F77" w:rsidRPr="00970285">
        <w:rPr>
          <w:rFonts w:ascii="Times New Roman" w:hAnsi="Times New Roman" w:cs="Times New Roman"/>
          <w:b/>
          <w:i/>
          <w:sz w:val="32"/>
          <w:vertAlign w:val="superscript"/>
        </w:rPr>
        <w:t xml:space="preserve">00 -  </w:t>
      </w:r>
      <w:r w:rsidR="005857DC">
        <w:rPr>
          <w:rFonts w:ascii="Times New Roman" w:hAnsi="Times New Roman" w:cs="Times New Roman"/>
          <w:b/>
          <w:i/>
          <w:sz w:val="32"/>
        </w:rPr>
        <w:t>10</w:t>
      </w:r>
      <w:r w:rsidR="005857DC">
        <w:rPr>
          <w:rFonts w:ascii="Times New Roman" w:hAnsi="Times New Roman" w:cs="Times New Roman"/>
          <w:b/>
          <w:i/>
          <w:sz w:val="32"/>
          <w:vertAlign w:val="superscript"/>
        </w:rPr>
        <w:t>05</w:t>
      </w:r>
    </w:p>
    <w:p w:rsidR="007D2982" w:rsidRPr="007D2982" w:rsidRDefault="00493F77" w:rsidP="00E66D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</w:rPr>
      </w:pPr>
      <w:r w:rsidRPr="00287EA4">
        <w:rPr>
          <w:b/>
          <w:bCs/>
          <w:i/>
          <w:iCs/>
          <w:sz w:val="28"/>
        </w:rPr>
        <w:t>«</w:t>
      </w:r>
      <w:r w:rsidR="00E66D24" w:rsidRPr="00287EA4">
        <w:rPr>
          <w:b/>
          <w:bCs/>
          <w:i/>
          <w:iCs/>
          <w:sz w:val="28"/>
        </w:rPr>
        <w:t>Развитие личности учащихся начальной школы через</w:t>
      </w:r>
      <w:r w:rsidR="00506904" w:rsidRPr="00287EA4">
        <w:rPr>
          <w:b/>
          <w:bCs/>
          <w:i/>
          <w:iCs/>
          <w:sz w:val="28"/>
        </w:rPr>
        <w:t xml:space="preserve"> </w:t>
      </w:r>
      <w:r w:rsidR="00E66D24" w:rsidRPr="00287EA4">
        <w:rPr>
          <w:b/>
          <w:bCs/>
          <w:i/>
          <w:iCs/>
          <w:sz w:val="28"/>
        </w:rPr>
        <w:t xml:space="preserve"> личностно-ориентир</w:t>
      </w:r>
      <w:r w:rsidRPr="00287EA4">
        <w:rPr>
          <w:b/>
          <w:bCs/>
          <w:i/>
          <w:iCs/>
          <w:sz w:val="28"/>
        </w:rPr>
        <w:t>ованный подход в обучении»</w:t>
      </w:r>
      <w:r w:rsidR="007D2982">
        <w:rPr>
          <w:b/>
          <w:bCs/>
          <w:i/>
          <w:iCs/>
          <w:sz w:val="28"/>
        </w:rPr>
        <w:t xml:space="preserve">. </w:t>
      </w:r>
    </w:p>
    <w:p w:rsidR="00E66D24" w:rsidRPr="00287EA4" w:rsidRDefault="007D2982" w:rsidP="007D2982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7D2982">
        <w:rPr>
          <w:rFonts w:ascii="Times New Roman" w:hAnsi="Times New Roman" w:cs="Times New Roman"/>
          <w:bCs/>
          <w:iCs/>
          <w:sz w:val="28"/>
        </w:rPr>
        <w:t>Кабинет 208</w:t>
      </w:r>
      <w:r>
        <w:rPr>
          <w:bCs/>
          <w:iCs/>
          <w:sz w:val="28"/>
        </w:rPr>
        <w:t>.</w:t>
      </w:r>
    </w:p>
    <w:p w:rsidR="00E66D24" w:rsidRPr="00CE3D05" w:rsidRDefault="00493F77" w:rsidP="00E66D24">
      <w:pPr>
        <w:pStyle w:val="a4"/>
        <w:spacing w:before="0" w:beforeAutospacing="0" w:after="0" w:afterAutospacing="0"/>
        <w:rPr>
          <w:bCs/>
          <w:iCs/>
          <w:sz w:val="28"/>
        </w:rPr>
      </w:pPr>
      <w:r>
        <w:rPr>
          <w:bCs/>
          <w:iCs/>
          <w:sz w:val="28"/>
        </w:rPr>
        <w:t>Дьяченко Л.Б. -</w:t>
      </w:r>
      <w:r w:rsidR="00E66D24" w:rsidRPr="00CE3D05">
        <w:rPr>
          <w:bCs/>
          <w:iCs/>
          <w:sz w:val="28"/>
        </w:rPr>
        <w:t xml:space="preserve"> заместитель директора по УВР.</w:t>
      </w:r>
    </w:p>
    <w:p w:rsidR="00E66D24" w:rsidRPr="00CE3D05" w:rsidRDefault="00E66D24" w:rsidP="00E66D24">
      <w:pPr>
        <w:pStyle w:val="a4"/>
        <w:spacing w:before="0" w:beforeAutospacing="0" w:after="0" w:afterAutospacing="0"/>
        <w:rPr>
          <w:bCs/>
          <w:iCs/>
          <w:sz w:val="28"/>
        </w:rPr>
      </w:pPr>
      <w:r w:rsidRPr="00CE3D05">
        <w:rPr>
          <w:bCs/>
          <w:iCs/>
          <w:sz w:val="28"/>
        </w:rPr>
        <w:t xml:space="preserve">Мартынова Т.Н.- руководитель кафедры школы </w:t>
      </w:r>
      <w:r w:rsidRPr="00CE3D05">
        <w:rPr>
          <w:bCs/>
          <w:iCs/>
          <w:sz w:val="28"/>
          <w:lang w:val="en-US"/>
        </w:rPr>
        <w:t>I</w:t>
      </w:r>
      <w:r w:rsidRPr="00CE3D05">
        <w:rPr>
          <w:bCs/>
          <w:iCs/>
          <w:sz w:val="28"/>
        </w:rPr>
        <w:t xml:space="preserve"> ступени обучения.</w:t>
      </w:r>
    </w:p>
    <w:p w:rsidR="00E66D24" w:rsidRDefault="00E66D24" w:rsidP="00E66D24">
      <w:pPr>
        <w:pStyle w:val="a4"/>
        <w:spacing w:before="0" w:beforeAutospacing="0" w:after="0" w:afterAutospacing="0"/>
        <w:rPr>
          <w:bCs/>
          <w:iCs/>
          <w:sz w:val="28"/>
        </w:rPr>
      </w:pPr>
      <w:r w:rsidRPr="00CE3D05">
        <w:rPr>
          <w:bCs/>
          <w:iCs/>
          <w:sz w:val="28"/>
        </w:rPr>
        <w:t>Баранова Л.С. – психолог школы.</w:t>
      </w:r>
    </w:p>
    <w:p w:rsidR="00493F77" w:rsidRPr="00CE3D05" w:rsidRDefault="00493F77" w:rsidP="00E66D24">
      <w:pPr>
        <w:pStyle w:val="a4"/>
        <w:spacing w:before="0" w:beforeAutospacing="0" w:after="0" w:afterAutospacing="0"/>
        <w:rPr>
          <w:bCs/>
          <w:iCs/>
          <w:sz w:val="28"/>
        </w:rPr>
      </w:pPr>
      <w:r>
        <w:rPr>
          <w:bCs/>
          <w:iCs/>
          <w:sz w:val="28"/>
        </w:rPr>
        <w:t>Анкудинова О.Н. – логопед школы</w:t>
      </w:r>
    </w:p>
    <w:p w:rsidR="00E66D24" w:rsidRPr="00CE3D05" w:rsidRDefault="00E66D24" w:rsidP="00E66D24">
      <w:pPr>
        <w:pStyle w:val="a4"/>
        <w:spacing w:before="0" w:beforeAutospacing="0" w:after="0" w:afterAutospacing="0"/>
        <w:rPr>
          <w:bCs/>
          <w:iCs/>
          <w:sz w:val="28"/>
        </w:rPr>
      </w:pPr>
    </w:p>
    <w:p w:rsidR="00E66D24" w:rsidRDefault="007E5824" w:rsidP="00E66D2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sz w:val="28"/>
        </w:rPr>
      </w:pPr>
      <w:r w:rsidRPr="00970285">
        <w:rPr>
          <w:b/>
          <w:bCs/>
          <w:i/>
          <w:iCs/>
          <w:sz w:val="28"/>
        </w:rPr>
        <w:t>Технология.</w:t>
      </w:r>
      <w:r w:rsidR="00970285">
        <w:rPr>
          <w:b/>
          <w:bCs/>
          <w:i/>
          <w:iCs/>
          <w:sz w:val="28"/>
        </w:rPr>
        <w:t xml:space="preserve"> </w:t>
      </w:r>
    </w:p>
    <w:p w:rsidR="00FB4766" w:rsidRDefault="00FB4766" w:rsidP="00FB4766">
      <w:pPr>
        <w:pStyle w:val="a4"/>
        <w:spacing w:before="0" w:beforeAutospacing="0" w:after="0" w:afterAutospacing="0"/>
        <w:ind w:left="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«Ситуация выбора на уроке»</w:t>
      </w:r>
    </w:p>
    <w:p w:rsidR="00D22B31" w:rsidRDefault="00D22B31" w:rsidP="00D22B31">
      <w:pPr>
        <w:pStyle w:val="a4"/>
        <w:spacing w:before="0" w:beforeAutospacing="0" w:after="0" w:afterAutospacing="0"/>
        <w:rPr>
          <w:bCs/>
          <w:iCs/>
          <w:sz w:val="28"/>
        </w:rPr>
      </w:pPr>
      <w:proofErr w:type="spellStart"/>
      <w:r>
        <w:rPr>
          <w:bCs/>
          <w:iCs/>
          <w:sz w:val="28"/>
        </w:rPr>
        <w:t>Сиса</w:t>
      </w:r>
      <w:proofErr w:type="spellEnd"/>
      <w:r>
        <w:rPr>
          <w:bCs/>
          <w:iCs/>
          <w:sz w:val="28"/>
        </w:rPr>
        <w:t xml:space="preserve"> Н.В.</w:t>
      </w:r>
      <w:r w:rsidR="00FB4766">
        <w:rPr>
          <w:bCs/>
          <w:iCs/>
          <w:sz w:val="28"/>
        </w:rPr>
        <w:t xml:space="preserve"> – </w:t>
      </w:r>
      <w:r w:rsidR="00FB4766">
        <w:rPr>
          <w:bCs/>
          <w:iCs/>
          <w:sz w:val="28"/>
          <w:lang w:val="en-US"/>
        </w:rPr>
        <w:t>II</w:t>
      </w:r>
      <w:r w:rsidR="00FB4766" w:rsidRPr="00FB4766">
        <w:rPr>
          <w:bCs/>
          <w:iCs/>
          <w:sz w:val="28"/>
        </w:rPr>
        <w:t xml:space="preserve"> </w:t>
      </w:r>
      <w:r w:rsidR="00FB4766">
        <w:rPr>
          <w:bCs/>
          <w:iCs/>
          <w:sz w:val="28"/>
        </w:rPr>
        <w:t>КК.</w:t>
      </w:r>
    </w:p>
    <w:p w:rsidR="00493F77" w:rsidRPr="00287EA4" w:rsidRDefault="007E5824" w:rsidP="00287EA4">
      <w:pPr>
        <w:pStyle w:val="a4"/>
        <w:spacing w:before="0" w:beforeAutospacing="0" w:after="0" w:afterAutospacing="0"/>
        <w:rPr>
          <w:b/>
          <w:bCs/>
          <w:i/>
          <w:iCs/>
          <w:sz w:val="28"/>
        </w:rPr>
      </w:pPr>
      <w:r w:rsidRPr="00CE3D05">
        <w:rPr>
          <w:b/>
          <w:bCs/>
          <w:i/>
          <w:iCs/>
          <w:sz w:val="28"/>
        </w:rPr>
        <w:t>Фрагменты открытых уроков и внеклассных мероприятий.</w:t>
      </w:r>
      <w:r w:rsidR="003F1D6D" w:rsidRPr="003F1D6D"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176.45pt;margin-top:96.35pt;width:348.25pt;height:403.4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1440"/>
        <w:gridCol w:w="1972"/>
        <w:gridCol w:w="2256"/>
        <w:gridCol w:w="1845"/>
        <w:gridCol w:w="1059"/>
      </w:tblGrid>
      <w:tr w:rsidR="001B2823" w:rsidRPr="00493F77" w:rsidTr="001B2823">
        <w:trPr>
          <w:trHeight w:val="567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9" w:type="dxa"/>
          </w:tcPr>
          <w:p w:rsidR="001B2823" w:rsidRPr="00493F77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1B2823" w:rsidRPr="00493F77" w:rsidTr="001B2823">
        <w:trPr>
          <w:trHeight w:val="960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 мир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1B2823" w:rsidRPr="00493F77" w:rsidRDefault="001B2823" w:rsidP="005857D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735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степей</w:t>
            </w:r>
            <w:r w:rsidRPr="00473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2823" w:rsidRPr="00493F77" w:rsidRDefault="001B2823" w:rsidP="004735BC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</w:p>
        </w:tc>
        <w:tc>
          <w:tcPr>
            <w:tcW w:w="1059" w:type="dxa"/>
          </w:tcPr>
          <w:p w:rsidR="001B2823" w:rsidRDefault="005857DC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15 -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35</w:t>
            </w:r>
          </w:p>
          <w:p w:rsidR="007D2982" w:rsidRPr="007D2982" w:rsidRDefault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. 208</w:t>
            </w:r>
          </w:p>
          <w:p w:rsidR="001B2823" w:rsidRPr="00493F77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</w:p>
        </w:tc>
      </w:tr>
      <w:tr w:rsidR="001B2823" w:rsidRPr="00493F77" w:rsidTr="005857DC">
        <w:trPr>
          <w:trHeight w:val="706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5879B0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Default="005879B0" w:rsidP="00493F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823" w:rsidRPr="005857DC" w:rsidRDefault="001B2823" w:rsidP="005857D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735BC" w:rsidRDefault="001B2823" w:rsidP="005879B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79B0">
              <w:rPr>
                <w:rFonts w:ascii="Times New Roman" w:hAnsi="Times New Roman" w:cs="Times New Roman"/>
                <w:sz w:val="24"/>
                <w:szCs w:val="24"/>
              </w:rPr>
              <w:t>Площадь произвольной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5879B0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О..Г.</w:t>
            </w:r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</w:p>
        </w:tc>
        <w:tc>
          <w:tcPr>
            <w:tcW w:w="1059" w:type="dxa"/>
          </w:tcPr>
          <w:p w:rsidR="001B2823" w:rsidRPr="005857DC" w:rsidRDefault="005857DC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35</w:t>
            </w:r>
          </w:p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. 310</w:t>
            </w:r>
          </w:p>
          <w:p w:rsidR="001B2823" w:rsidRPr="007D2982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</w:p>
        </w:tc>
      </w:tr>
      <w:tr w:rsidR="001B2823" w:rsidRPr="00493F77" w:rsidTr="005857DC">
        <w:trPr>
          <w:trHeight w:val="1004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735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D2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7D2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1B2823" w:rsidRPr="00493F77" w:rsidRDefault="001B2823" w:rsidP="004735BC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7D2982" w:rsidRDefault="005857DC" w:rsidP="005857DC">
            <w:pPr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00</w:t>
            </w:r>
          </w:p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. 209</w:t>
            </w:r>
          </w:p>
          <w:p w:rsidR="001B2823" w:rsidRPr="007D2982" w:rsidRDefault="001B2823" w:rsidP="007D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23" w:rsidRPr="00493F77" w:rsidTr="001B2823">
        <w:trPr>
          <w:trHeight w:val="1247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</w:p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«Обозначение геометрических фигур латинскими буквами»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Герасименко Н.И.</w:t>
            </w:r>
          </w:p>
          <w:p w:rsidR="001B2823" w:rsidRPr="00493F77" w:rsidRDefault="001B2823" w:rsidP="00A17845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ВКК</w:t>
            </w:r>
          </w:p>
        </w:tc>
        <w:tc>
          <w:tcPr>
            <w:tcW w:w="1059" w:type="dxa"/>
          </w:tcPr>
          <w:p w:rsidR="007D2982" w:rsidRDefault="005857DC" w:rsidP="00A17845">
            <w:pPr>
              <w:widowControl w:val="0"/>
              <w:spacing w:after="0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00</w:t>
            </w:r>
          </w:p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. 306</w:t>
            </w:r>
          </w:p>
          <w:p w:rsidR="001B2823" w:rsidRPr="007D2982" w:rsidRDefault="001B2823" w:rsidP="007D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23" w:rsidRPr="00493F77" w:rsidTr="001B2823">
        <w:trPr>
          <w:trHeight w:val="1265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5879B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«Узоры на крыл</w:t>
            </w:r>
            <w:r w:rsidR="005879B0"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Т.В.</w:t>
            </w:r>
          </w:p>
          <w:p w:rsidR="001B2823" w:rsidRPr="004735BC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КК</w:t>
            </w:r>
          </w:p>
        </w:tc>
        <w:tc>
          <w:tcPr>
            <w:tcW w:w="1059" w:type="dxa"/>
          </w:tcPr>
          <w:p w:rsidR="001B2823" w:rsidRPr="007D2982" w:rsidRDefault="005857DC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05-</w:t>
            </w:r>
            <w:r w:rsidR="007D2982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11</w:t>
            </w:r>
            <w:r w:rsidR="007D2982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25</w:t>
            </w:r>
          </w:p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. 309</w:t>
            </w:r>
          </w:p>
          <w:p w:rsidR="001B2823" w:rsidRPr="007D2982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</w:p>
        </w:tc>
      </w:tr>
      <w:tr w:rsidR="001B2823" w:rsidRPr="00493F77" w:rsidTr="001B2823">
        <w:trPr>
          <w:trHeight w:val="1247"/>
        </w:trPr>
        <w:tc>
          <w:tcPr>
            <w:tcW w:w="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19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</w:p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2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73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Мы пешеходы</w:t>
            </w:r>
            <w:r w:rsidRPr="00473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2823" w:rsidRPr="00493F77" w:rsidRDefault="001B2823" w:rsidP="00493F7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sz w:val="24"/>
                <w:szCs w:val="24"/>
              </w:rPr>
              <w:t>Кривоносова Л.Д.</w:t>
            </w:r>
          </w:p>
          <w:p w:rsidR="001B2823" w:rsidRPr="00493F77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3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</w:p>
        </w:tc>
        <w:tc>
          <w:tcPr>
            <w:tcW w:w="1059" w:type="dxa"/>
          </w:tcPr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05-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  <w:vertAlign w:val="superscript"/>
              </w:rPr>
              <w:t>25</w:t>
            </w:r>
          </w:p>
          <w:p w:rsidR="007D2982" w:rsidRPr="007D2982" w:rsidRDefault="007D2982" w:rsidP="007D2982">
            <w:pP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 xml:space="preserve"> 207</w:t>
            </w:r>
          </w:p>
          <w:p w:rsidR="001B2823" w:rsidRPr="007D2982" w:rsidRDefault="001B2823" w:rsidP="001B2823">
            <w:pPr>
              <w:widowControl w:val="0"/>
              <w:spacing w:after="0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</w:p>
        </w:tc>
      </w:tr>
    </w:tbl>
    <w:p w:rsidR="00287EA4" w:rsidRPr="008A0549" w:rsidRDefault="00287EA4" w:rsidP="008A0549">
      <w:pPr>
        <w:rPr>
          <w:rFonts w:ascii="Times New Roman" w:hAnsi="Times New Roman" w:cs="Times New Roman"/>
          <w:b/>
          <w:sz w:val="28"/>
        </w:rPr>
      </w:pPr>
    </w:p>
    <w:sectPr w:rsidR="00287EA4" w:rsidRPr="008A0549" w:rsidSect="00AC31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630"/>
    <w:multiLevelType w:val="hybridMultilevel"/>
    <w:tmpl w:val="08F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12E"/>
    <w:multiLevelType w:val="hybridMultilevel"/>
    <w:tmpl w:val="BEDC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595E"/>
    <w:multiLevelType w:val="hybridMultilevel"/>
    <w:tmpl w:val="B74A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99"/>
    <w:rsid w:val="00052F6D"/>
    <w:rsid w:val="00092A75"/>
    <w:rsid w:val="000F3E59"/>
    <w:rsid w:val="001B2823"/>
    <w:rsid w:val="00204B04"/>
    <w:rsid w:val="00287EA4"/>
    <w:rsid w:val="0038285C"/>
    <w:rsid w:val="003F1D6D"/>
    <w:rsid w:val="00422E99"/>
    <w:rsid w:val="004735BC"/>
    <w:rsid w:val="00493F77"/>
    <w:rsid w:val="004F5ADD"/>
    <w:rsid w:val="00506904"/>
    <w:rsid w:val="00534193"/>
    <w:rsid w:val="005857DC"/>
    <w:rsid w:val="005879B0"/>
    <w:rsid w:val="00667BA2"/>
    <w:rsid w:val="006C0B09"/>
    <w:rsid w:val="006C193E"/>
    <w:rsid w:val="007D2982"/>
    <w:rsid w:val="007E5824"/>
    <w:rsid w:val="008A0549"/>
    <w:rsid w:val="00970285"/>
    <w:rsid w:val="00971D07"/>
    <w:rsid w:val="00997114"/>
    <w:rsid w:val="009B60CB"/>
    <w:rsid w:val="00A3483E"/>
    <w:rsid w:val="00A8593B"/>
    <w:rsid w:val="00AB54B8"/>
    <w:rsid w:val="00AC31F9"/>
    <w:rsid w:val="00C3488A"/>
    <w:rsid w:val="00CE3D05"/>
    <w:rsid w:val="00D22B31"/>
    <w:rsid w:val="00D76870"/>
    <w:rsid w:val="00E249ED"/>
    <w:rsid w:val="00E66D24"/>
    <w:rsid w:val="00F51E04"/>
    <w:rsid w:val="00F7435C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9"/>
  </w:style>
  <w:style w:type="paragraph" w:styleId="1">
    <w:name w:val="heading 1"/>
    <w:basedOn w:val="a"/>
    <w:next w:val="a"/>
    <w:link w:val="10"/>
    <w:uiPriority w:val="9"/>
    <w:qFormat/>
    <w:rsid w:val="00CE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3D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6C1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C19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9B55-D41E-4943-8BB0-C31503B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Татьяна</cp:lastModifiedBy>
  <cp:revision>20</cp:revision>
  <cp:lastPrinted>2009-12-12T03:01:00Z</cp:lastPrinted>
  <dcterms:created xsi:type="dcterms:W3CDTF">2009-10-27T00:11:00Z</dcterms:created>
  <dcterms:modified xsi:type="dcterms:W3CDTF">2009-12-12T03:08:00Z</dcterms:modified>
</cp:coreProperties>
</file>